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4EA0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3CC64EA1" w14:textId="77777777" w:rsidR="00A53D65" w:rsidRPr="00270D1D" w:rsidRDefault="003F6001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noProof/>
          <w:sz w:val="24"/>
          <w:szCs w:val="24"/>
          <w:lang w:eastAsia="hr-HR"/>
        </w:rPr>
        <w:drawing>
          <wp:inline distT="0" distB="0" distL="0" distR="0" wp14:anchorId="3CC64ED8" wp14:editId="3CC64ED9">
            <wp:extent cx="590550" cy="752475"/>
            <wp:effectExtent l="0" t="0" r="0" b="9525"/>
            <wp:docPr id="2" name="Slika 2" descr="grb 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4EA2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14:paraId="3CC64EA3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ZAGREBAČKA ŽUPANIJA</w:t>
      </w:r>
    </w:p>
    <w:p w14:paraId="3CC64EA4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OSNOVNA ŠKOLA POKUPSKO</w:t>
      </w:r>
    </w:p>
    <w:p w14:paraId="3CC64EA5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Dr. Franje Tuđmana 49, 10 414 Pokupsko</w:t>
      </w:r>
    </w:p>
    <w:p w14:paraId="3CC64EA6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Tel: 01/6266136</w:t>
      </w:r>
    </w:p>
    <w:p w14:paraId="3CC64EA7" w14:textId="77777777" w:rsidR="00A53D65" w:rsidRPr="00270D1D" w:rsidRDefault="00A53D65" w:rsidP="00A53D65">
      <w:pPr>
        <w:spacing w:after="0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e-mail: ured@os-pokupsko.skole.hr</w:t>
      </w:r>
    </w:p>
    <w:p w14:paraId="3CC64EA8" w14:textId="0F3FD0EC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KLASA: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112-0</w:t>
      </w:r>
      <w:r w:rsidR="005E34C1">
        <w:rPr>
          <w:rFonts w:eastAsia="Times New Roman" w:cstheme="minorHAnsi"/>
          <w:sz w:val="24"/>
          <w:szCs w:val="24"/>
          <w:lang w:eastAsia="hr-HR"/>
        </w:rPr>
        <w:t>2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/2</w:t>
      </w:r>
      <w:r w:rsidR="00295D2E">
        <w:rPr>
          <w:rFonts w:eastAsia="Times New Roman" w:cstheme="minorHAnsi"/>
          <w:sz w:val="24"/>
          <w:szCs w:val="24"/>
          <w:lang w:eastAsia="hr-HR"/>
        </w:rPr>
        <w:t>4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-01/</w:t>
      </w:r>
      <w:r w:rsidR="00E119B8">
        <w:rPr>
          <w:rFonts w:eastAsia="Times New Roman" w:cstheme="minorHAnsi"/>
          <w:sz w:val="24"/>
          <w:szCs w:val="24"/>
          <w:lang w:eastAsia="hr-HR"/>
        </w:rPr>
        <w:t>9</w:t>
      </w:r>
    </w:p>
    <w:p w14:paraId="3CC64EA9" w14:textId="229A7F64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URBROJ: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70D1D">
        <w:rPr>
          <w:rFonts w:eastAsia="Times New Roman" w:cstheme="minorHAnsi"/>
          <w:sz w:val="24"/>
          <w:szCs w:val="24"/>
          <w:lang w:eastAsia="hr-HR"/>
        </w:rPr>
        <w:t>238/22-24-</w:t>
      </w:r>
      <w:r w:rsidR="00295D2E">
        <w:rPr>
          <w:rFonts w:eastAsia="Times New Roman" w:cstheme="minorHAnsi"/>
          <w:sz w:val="24"/>
          <w:szCs w:val="24"/>
          <w:lang w:eastAsia="hr-HR"/>
        </w:rPr>
        <w:t>24</w:t>
      </w:r>
      <w:r w:rsidR="00505224">
        <w:rPr>
          <w:rFonts w:eastAsia="Times New Roman" w:cstheme="minorHAnsi"/>
          <w:sz w:val="24"/>
          <w:szCs w:val="24"/>
          <w:lang w:eastAsia="hr-HR"/>
        </w:rPr>
        <w:t>-1</w:t>
      </w:r>
    </w:p>
    <w:p w14:paraId="3CC64EAA" w14:textId="53D0CE64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Pokupsko,</w:t>
      </w:r>
      <w:r w:rsidR="001559B7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A097F">
        <w:rPr>
          <w:rFonts w:eastAsia="Times New Roman" w:cstheme="minorHAnsi"/>
          <w:sz w:val="24"/>
          <w:szCs w:val="24"/>
          <w:lang w:eastAsia="hr-HR"/>
        </w:rPr>
        <w:t>6</w:t>
      </w:r>
      <w:r w:rsidR="00290EBC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DA097F">
        <w:rPr>
          <w:rFonts w:eastAsia="Times New Roman" w:cstheme="minorHAnsi"/>
          <w:sz w:val="24"/>
          <w:szCs w:val="24"/>
          <w:lang w:eastAsia="hr-HR"/>
        </w:rPr>
        <w:t>rujna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 xml:space="preserve"> 202</w:t>
      </w:r>
      <w:r w:rsidR="00295D2E">
        <w:rPr>
          <w:rFonts w:eastAsia="Times New Roman" w:cstheme="minorHAnsi"/>
          <w:sz w:val="24"/>
          <w:szCs w:val="24"/>
          <w:lang w:eastAsia="hr-HR"/>
        </w:rPr>
        <w:t>4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. godine</w:t>
      </w:r>
    </w:p>
    <w:p w14:paraId="3CC64EAB" w14:textId="77777777" w:rsidR="00A53D65" w:rsidRPr="00270D1D" w:rsidRDefault="00A53D65" w:rsidP="00A53D65">
      <w:pPr>
        <w:rPr>
          <w:rFonts w:cstheme="minorHAnsi"/>
          <w:b/>
        </w:rPr>
      </w:pPr>
    </w:p>
    <w:p w14:paraId="3CC64EAC" w14:textId="4AE9DBE7" w:rsidR="00102841" w:rsidRDefault="00A53D65" w:rsidP="00102841">
      <w:pPr>
        <w:jc w:val="both"/>
        <w:rPr>
          <w:rFonts w:cstheme="minorHAnsi"/>
        </w:rPr>
      </w:pPr>
      <w:r w:rsidRPr="00270D1D">
        <w:rPr>
          <w:rFonts w:cstheme="minorHAnsi"/>
        </w:rPr>
        <w:t>Na temelju članka 107. Zakona o odgoju i obrazovanju u osnovnoj i srednjoj školi (87/08, 86/09, 92/10, 105/10, 90/11, 5/12, 16/12, 86/12, 126/12, 94/13, 152/14, 07/17, 68/18, 98/19, 64/20</w:t>
      </w:r>
      <w:r w:rsidR="00275396">
        <w:rPr>
          <w:rFonts w:cstheme="minorHAnsi"/>
        </w:rPr>
        <w:t>, 151/22</w:t>
      </w:r>
      <w:r w:rsidR="00295D2E">
        <w:rPr>
          <w:rFonts w:cstheme="minorHAnsi"/>
        </w:rPr>
        <w:t>, 156/23</w:t>
      </w:r>
      <w:r w:rsidRPr="00270D1D">
        <w:rPr>
          <w:rFonts w:cstheme="minorHAnsi"/>
        </w:rPr>
        <w:t>)</w:t>
      </w:r>
      <w:r w:rsidR="00524AAB" w:rsidRPr="00270D1D">
        <w:rPr>
          <w:rFonts w:cstheme="minorHAnsi"/>
        </w:rPr>
        <w:t xml:space="preserve"> (dalje u tekstu: ZOOOSŠ)</w:t>
      </w:r>
      <w:r w:rsidRPr="00270D1D">
        <w:rPr>
          <w:rFonts w:cstheme="minorHAnsi"/>
        </w:rPr>
        <w:t xml:space="preserve"> </w:t>
      </w:r>
      <w:r w:rsidR="002A4FDB" w:rsidRPr="00270D1D">
        <w:rPr>
          <w:rFonts w:cstheme="minorHAnsi"/>
        </w:rPr>
        <w:t>i</w:t>
      </w:r>
      <w:r w:rsidR="00266700">
        <w:rPr>
          <w:rFonts w:cstheme="minorHAnsi"/>
        </w:rPr>
        <w:t xml:space="preserve"> </w:t>
      </w:r>
      <w:r w:rsidR="002A4FDB" w:rsidRPr="00270D1D">
        <w:rPr>
          <w:rFonts w:cstheme="minorHAnsi"/>
        </w:rPr>
        <w:t xml:space="preserve">Pravilnika o načinu i postupku te vrednovanju i procjeni kandidata za zapošljavanje u </w:t>
      </w:r>
      <w:r w:rsidR="00290EBC">
        <w:rPr>
          <w:rFonts w:cstheme="minorHAnsi"/>
        </w:rPr>
        <w:t>o</w:t>
      </w:r>
      <w:r w:rsidR="002A4FDB" w:rsidRPr="00270D1D">
        <w:rPr>
          <w:rFonts w:cstheme="minorHAnsi"/>
        </w:rPr>
        <w:t xml:space="preserve">snovnoj školi, </w:t>
      </w:r>
      <w:r w:rsidRPr="00270D1D">
        <w:rPr>
          <w:rFonts w:cstheme="minorHAnsi"/>
        </w:rPr>
        <w:t>ravnateljica Osnovne škole Pokupsko</w:t>
      </w:r>
      <w:r w:rsidR="00753135">
        <w:rPr>
          <w:rFonts w:cstheme="minorHAnsi"/>
        </w:rPr>
        <w:t xml:space="preserve"> </w:t>
      </w:r>
      <w:r w:rsidR="00102841" w:rsidRPr="00270D1D">
        <w:rPr>
          <w:rFonts w:cstheme="minorHAnsi"/>
        </w:rPr>
        <w:t>raspisuje</w:t>
      </w:r>
    </w:p>
    <w:p w14:paraId="3CC64EAD" w14:textId="77777777" w:rsidR="00EE4F3A" w:rsidRPr="00270D1D" w:rsidRDefault="00EE4F3A" w:rsidP="00102841">
      <w:pPr>
        <w:jc w:val="both"/>
        <w:rPr>
          <w:rFonts w:cstheme="minorHAnsi"/>
        </w:rPr>
      </w:pPr>
    </w:p>
    <w:p w14:paraId="3CC64EAE" w14:textId="77777777" w:rsidR="00102841" w:rsidRPr="00270D1D" w:rsidRDefault="00A53D65" w:rsidP="00102841">
      <w:pPr>
        <w:spacing w:after="0"/>
        <w:jc w:val="center"/>
        <w:rPr>
          <w:rFonts w:cstheme="minorHAnsi"/>
          <w:b/>
          <w:sz w:val="28"/>
          <w:szCs w:val="28"/>
        </w:rPr>
      </w:pPr>
      <w:r w:rsidRPr="00270D1D">
        <w:rPr>
          <w:rFonts w:cstheme="minorHAnsi"/>
          <w:b/>
          <w:sz w:val="28"/>
          <w:szCs w:val="28"/>
        </w:rPr>
        <w:t>NATJEČAJ</w:t>
      </w:r>
    </w:p>
    <w:p w14:paraId="3CC64EAF" w14:textId="77777777" w:rsidR="00102841" w:rsidRDefault="00A53D65" w:rsidP="00EE4F3A">
      <w:pPr>
        <w:spacing w:after="0"/>
        <w:jc w:val="center"/>
        <w:rPr>
          <w:rFonts w:cstheme="minorHAnsi"/>
          <w:b/>
        </w:rPr>
      </w:pPr>
      <w:r w:rsidRPr="00270D1D">
        <w:rPr>
          <w:rFonts w:cstheme="minorHAnsi"/>
          <w:b/>
        </w:rPr>
        <w:t xml:space="preserve">za </w:t>
      </w:r>
      <w:r w:rsidR="002A4FDB" w:rsidRPr="00270D1D">
        <w:rPr>
          <w:rFonts w:cstheme="minorHAnsi"/>
          <w:b/>
        </w:rPr>
        <w:t>zasnivanje radnog odnosa</w:t>
      </w:r>
    </w:p>
    <w:p w14:paraId="3CC64EB0" w14:textId="77777777" w:rsidR="00EE4F3A" w:rsidRPr="00EE4F3A" w:rsidRDefault="00EE4F3A" w:rsidP="00EE4F3A">
      <w:pPr>
        <w:spacing w:after="0"/>
        <w:jc w:val="center"/>
        <w:rPr>
          <w:rFonts w:cstheme="minorHAnsi"/>
          <w:b/>
        </w:rPr>
      </w:pPr>
    </w:p>
    <w:p w14:paraId="3CC64EB1" w14:textId="19DAA1AB" w:rsidR="00A53D65" w:rsidRPr="00270D1D" w:rsidRDefault="00505224" w:rsidP="0050522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Učitelj/</w:t>
      </w:r>
      <w:proofErr w:type="spellStart"/>
      <w:r>
        <w:rPr>
          <w:rFonts w:cstheme="minorHAnsi"/>
        </w:rPr>
        <w:t>ica</w:t>
      </w:r>
      <w:proofErr w:type="spellEnd"/>
      <w:r>
        <w:rPr>
          <w:rFonts w:cstheme="minorHAnsi"/>
        </w:rPr>
        <w:t xml:space="preserve"> </w:t>
      </w:r>
      <w:r w:rsidR="00DA097F">
        <w:rPr>
          <w:rFonts w:cstheme="minorHAnsi"/>
        </w:rPr>
        <w:t>geografije</w:t>
      </w:r>
      <w:r w:rsidR="00A53D65" w:rsidRPr="00270D1D">
        <w:rPr>
          <w:rFonts w:cstheme="minorHAnsi"/>
        </w:rPr>
        <w:t xml:space="preserve"> – 1 izvršitelj/</w:t>
      </w:r>
      <w:proofErr w:type="spellStart"/>
      <w:r w:rsidR="00A53D65" w:rsidRPr="00270D1D">
        <w:rPr>
          <w:rFonts w:cstheme="minorHAnsi"/>
        </w:rPr>
        <w:t>ica</w:t>
      </w:r>
      <w:proofErr w:type="spellEnd"/>
      <w:r w:rsidR="00A53D65" w:rsidRPr="00270D1D">
        <w:rPr>
          <w:rFonts w:cstheme="minorHAnsi"/>
        </w:rPr>
        <w:t xml:space="preserve">  za  rad na </w:t>
      </w:r>
      <w:r w:rsidR="00DA097F">
        <w:rPr>
          <w:rFonts w:cstheme="minorHAnsi"/>
        </w:rPr>
        <w:t>o</w:t>
      </w:r>
      <w:r w:rsidR="00A53D65" w:rsidRPr="00270D1D">
        <w:rPr>
          <w:rFonts w:cstheme="minorHAnsi"/>
        </w:rPr>
        <w:t xml:space="preserve">dređeno </w:t>
      </w:r>
      <w:r w:rsidR="002A4FDB" w:rsidRPr="00270D1D">
        <w:rPr>
          <w:rFonts w:cstheme="minorHAnsi"/>
        </w:rPr>
        <w:t xml:space="preserve">i </w:t>
      </w:r>
      <w:r w:rsidR="00DA097F">
        <w:rPr>
          <w:rFonts w:cstheme="minorHAnsi"/>
        </w:rPr>
        <w:t>nepuno</w:t>
      </w:r>
      <w:r w:rsidR="00A53D65" w:rsidRPr="00270D1D">
        <w:rPr>
          <w:rFonts w:cstheme="minorHAnsi"/>
        </w:rPr>
        <w:t xml:space="preserve"> radno</w:t>
      </w:r>
      <w:r w:rsidR="00A65894">
        <w:rPr>
          <w:rFonts w:cstheme="minorHAnsi"/>
        </w:rPr>
        <w:t xml:space="preserve"> vrijeme</w:t>
      </w:r>
      <w:r w:rsidR="00DA097F">
        <w:rPr>
          <w:rFonts w:cstheme="minorHAnsi"/>
        </w:rPr>
        <w:t xml:space="preserve"> (15 sati tjednog radnog vremena)</w:t>
      </w:r>
      <w:r w:rsidR="00A53D65" w:rsidRPr="00270D1D">
        <w:rPr>
          <w:rFonts w:cstheme="minorHAnsi"/>
        </w:rPr>
        <w:t xml:space="preserve">; </w:t>
      </w:r>
      <w:r w:rsidR="002A4FDB" w:rsidRPr="00270D1D">
        <w:rPr>
          <w:rFonts w:cstheme="minorHAnsi"/>
        </w:rPr>
        <w:t>u OŠ Pokupsko, Dr. Franje Tuđmana 49, 10 414 Pokupsko</w:t>
      </w:r>
      <w:r w:rsidR="00290EBC">
        <w:rPr>
          <w:rFonts w:cstheme="minorHAnsi"/>
        </w:rPr>
        <w:t>.</w:t>
      </w:r>
    </w:p>
    <w:p w14:paraId="3CC64EB2" w14:textId="77777777" w:rsidR="00102841" w:rsidRPr="00EE4F3A" w:rsidRDefault="00102841" w:rsidP="00102841">
      <w:pPr>
        <w:spacing w:after="0" w:line="240" w:lineRule="auto"/>
        <w:jc w:val="both"/>
        <w:rPr>
          <w:rFonts w:cstheme="minorHAnsi"/>
          <w:b/>
        </w:rPr>
      </w:pPr>
      <w:r w:rsidRPr="00EE4F3A">
        <w:rPr>
          <w:rFonts w:cstheme="minorHAnsi"/>
          <w:b/>
        </w:rPr>
        <w:t>UVJETI:</w:t>
      </w:r>
    </w:p>
    <w:p w14:paraId="3CC64EB6" w14:textId="2C0C4018" w:rsidR="00EE4F3A" w:rsidRDefault="00505224" w:rsidP="00505224">
      <w:pPr>
        <w:spacing w:after="0"/>
        <w:jc w:val="both"/>
        <w:rPr>
          <w:rFonts w:cstheme="minorHAnsi"/>
        </w:rPr>
      </w:pPr>
      <w:r>
        <w:rPr>
          <w:rFonts w:cstheme="minorHAnsi"/>
        </w:rPr>
        <w:t>Uz</w:t>
      </w:r>
      <w:r w:rsidR="002A4FDB" w:rsidRPr="00EE4F3A">
        <w:rPr>
          <w:rFonts w:cstheme="minorHAnsi"/>
        </w:rPr>
        <w:t xml:space="preserve"> opće uvjete za zasnivanje radnog odnosa sukladno općim propisima o radu</w:t>
      </w:r>
      <w:r>
        <w:rPr>
          <w:rFonts w:cstheme="minorHAnsi"/>
        </w:rPr>
        <w:t>, kandidati trebaju ispuniti i posebne uvjete: poznavanje hrvatskog jezika i latiničnog pisma te</w:t>
      </w:r>
      <w:r w:rsidR="002A4FDB" w:rsidRPr="00EE4F3A">
        <w:rPr>
          <w:rFonts w:cstheme="minorHAnsi"/>
        </w:rPr>
        <w:t xml:space="preserve"> </w:t>
      </w:r>
      <w:r>
        <w:rPr>
          <w:rFonts w:cstheme="minorHAnsi"/>
        </w:rPr>
        <w:t xml:space="preserve">odgovarajuća vrsta i razina obrazovanja iz </w:t>
      </w:r>
      <w:r w:rsidR="002A4FDB" w:rsidRPr="00EE4F3A">
        <w:rPr>
          <w:rFonts w:cstheme="minorHAnsi"/>
        </w:rPr>
        <w:t>čl</w:t>
      </w:r>
      <w:r>
        <w:rPr>
          <w:rFonts w:cstheme="minorHAnsi"/>
        </w:rPr>
        <w:t xml:space="preserve">anka </w:t>
      </w:r>
      <w:r w:rsidR="002A4FDB" w:rsidRPr="00EE4F3A">
        <w:rPr>
          <w:rFonts w:cstheme="minorHAnsi"/>
        </w:rPr>
        <w:t xml:space="preserve">105. </w:t>
      </w:r>
      <w:r w:rsidR="00524AAB" w:rsidRPr="00EE4F3A">
        <w:rPr>
          <w:rFonts w:cstheme="minorHAnsi"/>
        </w:rPr>
        <w:t>ZOOOSŠ-a</w:t>
      </w:r>
      <w:r>
        <w:rPr>
          <w:rFonts w:cstheme="minorHAnsi"/>
        </w:rPr>
        <w:t>.</w:t>
      </w:r>
    </w:p>
    <w:p w14:paraId="3CC64EB7" w14:textId="77777777" w:rsidR="00EE4F3A" w:rsidRDefault="00F770D4" w:rsidP="00EE4F3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  <w:r w:rsidR="00EE4F3A">
        <w:rPr>
          <w:rFonts w:cstheme="minorHAnsi"/>
        </w:rPr>
        <w:t xml:space="preserve"> </w:t>
      </w:r>
    </w:p>
    <w:p w14:paraId="3CC64EB8" w14:textId="0FB3D47A" w:rsidR="00F770D4" w:rsidRPr="00EE4F3A" w:rsidRDefault="00F770D4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sukladno članku 102. Zakona o hrvatskim braniteljima iz Domovinskog rata i članovima njihovih obitelji (Narodne novine broj 121/17, 98/19 i 84/21</w:t>
      </w:r>
      <w:r w:rsidR="00C310A3">
        <w:rPr>
          <w:rFonts w:cstheme="minorHAnsi"/>
        </w:rPr>
        <w:t>, 156/23</w:t>
      </w:r>
      <w:r w:rsidRPr="00EE4F3A">
        <w:rPr>
          <w:rFonts w:cstheme="minorHAnsi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14:paraId="3CC64EB9" w14:textId="77777777" w:rsidR="00723876" w:rsidRDefault="00F770D4" w:rsidP="00EE4F3A">
      <w:pPr>
        <w:spacing w:after="0"/>
        <w:jc w:val="both"/>
        <w:rPr>
          <w:rStyle w:val="Hiperveza"/>
          <w:rFonts w:cstheme="minorHAnsi"/>
        </w:rPr>
      </w:pPr>
      <w:r w:rsidRPr="00EE4F3A">
        <w:rPr>
          <w:rFonts w:cstheme="minorHAnsi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2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https://branitelji.gov.hr/UserDocsImages/dokumenti/Nikola/popis%20dokaza%20za%20ostvarivanje%20prava%20prednosti%20pri%20zapo%C5%A1ljavanju-%20ZOHBDR%202021.pdf</w:t>
        </w:r>
      </w:hyperlink>
    </w:p>
    <w:p w14:paraId="3CC64EBA" w14:textId="77777777" w:rsidR="00EE4F3A" w:rsidRDefault="00524AAB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3CC64EBB" w14:textId="77777777" w:rsidR="00EE4F3A" w:rsidRPr="00EE4F3A" w:rsidRDefault="00746251" w:rsidP="00EE4F3A">
      <w:pPr>
        <w:jc w:val="both"/>
        <w:rPr>
          <w:rStyle w:val="Hiperveza"/>
          <w:rFonts w:cstheme="minorHAnsi"/>
        </w:rPr>
      </w:pPr>
      <w:hyperlink r:id="rId13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CC64EBC" w14:textId="77777777" w:rsidR="00EE4F3A" w:rsidRPr="00EE4F3A" w:rsidRDefault="00EE4F3A" w:rsidP="00F4100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U radni odnos ne može biti primljena osoba za čiji prijam postoje zapreke za zasnivanje radnog odnosa iz članka 106. ZOOOSŠ-a. Da ne postoje zakonske zapreke za zasnivanje radnog odnosa u Školi potrebno je dokazati ispravom nadležnog suda odnosno drugog tijela koje ima uvid u kaznenu evidenciju.</w:t>
      </w:r>
    </w:p>
    <w:p w14:paraId="3CC64EBD" w14:textId="77777777" w:rsidR="00524AAB" w:rsidRPr="00EE4F3A" w:rsidRDefault="00524AAB" w:rsidP="00EE4F3A">
      <w:pPr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Na natječaj se mogu javiti muške i ženske osobe u skladu sa Zakonom o ravnopravnosti spolova (Narodne novine 82/08, 69/17). Izrazi koji se koriste u natječaju, a imaju rodno značenje, koriste se neutralno i odnose se jednako na muške i ženske osobe.</w:t>
      </w:r>
    </w:p>
    <w:p w14:paraId="3CC64EBE" w14:textId="45485305" w:rsidR="00A53D65" w:rsidRPr="00270D1D" w:rsidRDefault="00A53D65" w:rsidP="00EE4F3A">
      <w:p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 xml:space="preserve">Uz </w:t>
      </w:r>
      <w:r w:rsidR="00524AAB" w:rsidRPr="00270D1D">
        <w:rPr>
          <w:rFonts w:cstheme="minorHAnsi"/>
          <w:u w:val="single"/>
        </w:rPr>
        <w:t xml:space="preserve">vlastoručno potpisanu prijavu </w:t>
      </w:r>
      <w:r w:rsidR="00EC4CB7">
        <w:rPr>
          <w:rFonts w:cstheme="minorHAnsi"/>
          <w:u w:val="single"/>
        </w:rPr>
        <w:t>n</w:t>
      </w:r>
      <w:r w:rsidR="00524AAB" w:rsidRPr="00270D1D">
        <w:rPr>
          <w:rFonts w:cstheme="minorHAnsi"/>
          <w:u w:val="single"/>
        </w:rPr>
        <w:t>a natječaj</w:t>
      </w:r>
      <w:r w:rsidR="00524AAB" w:rsidRPr="00270D1D">
        <w:rPr>
          <w:rFonts w:cstheme="minorHAnsi"/>
        </w:rPr>
        <w:t>,</w:t>
      </w:r>
      <w:r w:rsidRPr="00270D1D">
        <w:rPr>
          <w:rFonts w:cstheme="minorHAnsi"/>
        </w:rPr>
        <w:t xml:space="preserve"> kandidati su dužni priložiti:</w:t>
      </w:r>
    </w:p>
    <w:p w14:paraId="3CC64EBF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životopis,</w:t>
      </w:r>
    </w:p>
    <w:p w14:paraId="3CC64EC0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stečenoj stručnoj spremi – u preslici,</w:t>
      </w:r>
    </w:p>
    <w:p w14:paraId="3CC64EC1" w14:textId="77777777" w:rsidR="00A53D6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državljanstvu – u preslici ili elektronskom obliku,</w:t>
      </w:r>
    </w:p>
    <w:p w14:paraId="3CC64EC2" w14:textId="74284217" w:rsidR="00A53D65" w:rsidRPr="00270D1D" w:rsidRDefault="00A53D65" w:rsidP="008F43D5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 xml:space="preserve">uvjerenje nadležnog suda da se protiv </w:t>
      </w:r>
      <w:r w:rsidR="008F43D5" w:rsidRPr="00270D1D">
        <w:rPr>
          <w:rFonts w:cstheme="minorHAnsi"/>
        </w:rPr>
        <w:t>kandidata</w:t>
      </w:r>
      <w:r w:rsidRPr="00270D1D">
        <w:rPr>
          <w:rFonts w:cstheme="minorHAnsi"/>
        </w:rPr>
        <w:t xml:space="preserve"> ne vodi kazneni postupak za neko od kaznenih djela iz članka 106. Zakona o odgoju i obrazovanju u osnovnoj i </w:t>
      </w:r>
      <w:r w:rsidR="008F43D5" w:rsidRPr="00270D1D">
        <w:rPr>
          <w:rFonts w:cstheme="minorHAnsi"/>
        </w:rPr>
        <w:t>s</w:t>
      </w:r>
      <w:r w:rsidR="00F4100A">
        <w:rPr>
          <w:rFonts w:cstheme="minorHAnsi"/>
        </w:rPr>
        <w:t>r</w:t>
      </w:r>
      <w:r w:rsidR="00FD762A">
        <w:rPr>
          <w:rFonts w:cstheme="minorHAnsi"/>
        </w:rPr>
        <w:t xml:space="preserve">ednjoj školi  – ne starije od </w:t>
      </w:r>
      <w:r w:rsidR="00275396">
        <w:rPr>
          <w:rFonts w:cstheme="minorHAnsi"/>
        </w:rPr>
        <w:t>30</w:t>
      </w:r>
      <w:r w:rsidR="00F4100A">
        <w:rPr>
          <w:rFonts w:cstheme="minorHAnsi"/>
        </w:rPr>
        <w:t xml:space="preserve"> dana</w:t>
      </w:r>
      <w:r w:rsidR="008F43D5" w:rsidRPr="00270D1D">
        <w:rPr>
          <w:rFonts w:cstheme="minorHAnsi"/>
        </w:rPr>
        <w:t xml:space="preserve"> od dana objave nat</w:t>
      </w:r>
      <w:r w:rsidR="00F4100A">
        <w:rPr>
          <w:rFonts w:cstheme="minorHAnsi"/>
        </w:rPr>
        <w:t>j</w:t>
      </w:r>
      <w:r w:rsidR="008F43D5" w:rsidRPr="00270D1D">
        <w:rPr>
          <w:rFonts w:cstheme="minorHAnsi"/>
        </w:rPr>
        <w:t>ečaja,</w:t>
      </w:r>
    </w:p>
    <w:p w14:paraId="3CC64EC3" w14:textId="2AFAC993" w:rsidR="00085BFC" w:rsidRPr="00270D1D" w:rsidRDefault="008F43D5" w:rsidP="00085BFC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>elektronički zapis ili potvrdu o podacima evidentiranim u matičnoj evidenciji</w:t>
      </w:r>
      <w:r w:rsidR="00A53D65" w:rsidRPr="00270D1D">
        <w:rPr>
          <w:rFonts w:cstheme="minorHAnsi"/>
        </w:rPr>
        <w:t xml:space="preserve"> Hrvatskog zavoda za mirovinsko osiguranje </w:t>
      </w:r>
      <w:r w:rsidRPr="00270D1D">
        <w:rPr>
          <w:rFonts w:cstheme="minorHAnsi"/>
        </w:rPr>
        <w:t xml:space="preserve">– ne starije od </w:t>
      </w:r>
      <w:r w:rsidR="00595A9C">
        <w:rPr>
          <w:rFonts w:cstheme="minorHAnsi"/>
        </w:rPr>
        <w:t>30</w:t>
      </w:r>
      <w:r w:rsidRPr="00270D1D">
        <w:rPr>
          <w:rFonts w:cstheme="minorHAnsi"/>
        </w:rPr>
        <w:t xml:space="preserve"> dana od dana objave natječaja.</w:t>
      </w:r>
    </w:p>
    <w:p w14:paraId="3CC64EC4" w14:textId="77777777" w:rsidR="00085BFC" w:rsidRPr="00270D1D" w:rsidRDefault="00085BFC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Kandidat koji je stekao inozemnu obrazovnu kvalifikaciju dužan je priložiti rješenje Agencije za znanost i visoko obrazovanje o priznavanju inozemne stručne kvalifikacije za obavljanje određene regulirane profesije u Republici Hrvatskoj (za osobe koje su stekle inozemnu obrazovanu kvalifikaciju za obavljanje poslova navedenog radnog mjesta u skladu s bazom reguliranih profesija http://reguliraneprofesije.azvo.hr/hr/profesije/ i Zakonom o reguliranim profesijama i priznavanju inozemnih stručnih kvalifikacija (Narodne novine br. 82/15, 70/19 i 47/20)).</w:t>
      </w:r>
    </w:p>
    <w:p w14:paraId="3CC64EC5" w14:textId="34C3A233" w:rsidR="00EE4F3A" w:rsidRDefault="008F43D5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U prijavi na natječaj molimo kandidate da naznače adresu stanovanja, e-mail adresu i broj mobitela na koje će biti dostavljena obavijest o datumu i vremenu procjene, odnosno intervj</w:t>
      </w:r>
      <w:r w:rsidR="006A31F1">
        <w:rPr>
          <w:rFonts w:cstheme="minorHAnsi"/>
        </w:rPr>
        <w:t>u</w:t>
      </w:r>
      <w:r w:rsidRPr="00270D1D">
        <w:rPr>
          <w:rFonts w:cstheme="minorHAnsi"/>
        </w:rPr>
        <w:t xml:space="preserve">a. </w:t>
      </w:r>
    </w:p>
    <w:p w14:paraId="3CC64ED5" w14:textId="276961A8" w:rsidR="003F6001" w:rsidRPr="00270D1D" w:rsidRDefault="00085BFC" w:rsidP="00A45DCD">
      <w:pPr>
        <w:spacing w:after="0"/>
        <w:ind w:firstLine="708"/>
        <w:jc w:val="both"/>
        <w:rPr>
          <w:rFonts w:cstheme="minorHAnsi"/>
        </w:rPr>
      </w:pPr>
      <w:r w:rsidRPr="00270D1D">
        <w:rPr>
          <w:rFonts w:eastAsia="Times New Roman" w:cstheme="minorHAnsi"/>
          <w:bCs/>
          <w:lang w:eastAsia="hr-HR"/>
        </w:rPr>
        <w:t xml:space="preserve">Urednom prijavom smatra se prijava koja sadrži sve podatke i priloge navedene u javnom natječaju.  Isprave se prilažu u neovjerenoj preslici i ne vraćaju se kandidatu nakon završetka natječajnog postupka, s tim da je prije izbora, po pozivu Povjerenstva, </w:t>
      </w:r>
      <w:r w:rsidR="00595A9C">
        <w:rPr>
          <w:rFonts w:eastAsia="Times New Roman" w:cstheme="minorHAnsi"/>
          <w:bCs/>
          <w:lang w:eastAsia="hr-HR"/>
        </w:rPr>
        <w:t xml:space="preserve">kandidat </w:t>
      </w:r>
      <w:r w:rsidRPr="00270D1D">
        <w:rPr>
          <w:rFonts w:eastAsia="Times New Roman" w:cstheme="minorHAnsi"/>
          <w:bCs/>
          <w:lang w:eastAsia="hr-HR"/>
        </w:rPr>
        <w:t xml:space="preserve">dužan predočiti izvornike isprava i dokumentacije. Nepravodobne i nepotpune prijave neće se razmatrati. </w:t>
      </w:r>
      <w:r w:rsidRPr="00270D1D">
        <w:rPr>
          <w:rFonts w:eastAsia="Times New Roman" w:cstheme="minorHAnsi"/>
          <w:lang w:eastAsia="hr-HR"/>
        </w:rPr>
        <w:t xml:space="preserve">Osoba koja nije podnijela pravodobnu i urednu prijavu ili ne ispunjava formalne uvjete iz javnog natječaja, ne </w:t>
      </w:r>
    </w:p>
    <w:p w14:paraId="3CC64ED6" w14:textId="77777777" w:rsidR="00A53D65" w:rsidRPr="00270D1D" w:rsidRDefault="00A53D65" w:rsidP="00A53D65">
      <w:pPr>
        <w:rPr>
          <w:rFonts w:cstheme="minorHAnsi"/>
        </w:rPr>
      </w:pPr>
    </w:p>
    <w:p w14:paraId="64B73C6D" w14:textId="16F05B63" w:rsidR="00A45DCD" w:rsidRPr="00A45DCD" w:rsidRDefault="00A45DCD" w:rsidP="00A45DCD">
      <w:pPr>
        <w:widowControl w:val="0"/>
        <w:autoSpaceDE w:val="0"/>
        <w:autoSpaceDN w:val="0"/>
        <w:spacing w:before="70" w:after="0" w:line="331" w:lineRule="auto"/>
        <w:ind w:left="107" w:right="142" w:hanging="3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lastRenderedPageBreak/>
        <w:t>smatra se kandidatom prijavljenim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i ne obavje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tava se o razlozima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to se ne smatra kandidatom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aja.</w:t>
      </w:r>
    </w:p>
    <w:p w14:paraId="64960001" w14:textId="65AB7519" w:rsidR="00A45DCD" w:rsidRPr="00A45DCD" w:rsidRDefault="00A45DCD" w:rsidP="00A45DCD">
      <w:pPr>
        <w:widowControl w:val="0"/>
        <w:autoSpaceDE w:val="0"/>
        <w:autoSpaceDN w:val="0"/>
        <w:spacing w:after="0" w:line="215" w:lineRule="exact"/>
        <w:ind w:left="817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Povjerenstvo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za</w:t>
      </w:r>
      <w:r w:rsidRPr="00A45DCD">
        <w:rPr>
          <w:rFonts w:eastAsia="Arial" w:cstheme="minorHAnsi"/>
          <w:color w:val="0F0F0F"/>
          <w:spacing w:val="30"/>
        </w:rPr>
        <w:t xml:space="preserve">  </w:t>
      </w:r>
      <w:r w:rsidRPr="00A45DCD">
        <w:rPr>
          <w:rFonts w:eastAsia="Arial" w:cstheme="minorHAnsi"/>
          <w:color w:val="0F0F0F"/>
        </w:rPr>
        <w:t>vrednovanje</w:t>
      </w:r>
      <w:r w:rsidRPr="00A45DCD">
        <w:rPr>
          <w:rFonts w:eastAsia="Arial" w:cstheme="minorHAnsi"/>
          <w:color w:val="0F0F0F"/>
          <w:spacing w:val="35"/>
        </w:rPr>
        <w:t xml:space="preserve">  </w:t>
      </w:r>
      <w:r w:rsidRPr="00A45DCD">
        <w:rPr>
          <w:rFonts w:eastAsia="Arial" w:cstheme="minorHAnsi"/>
          <w:color w:val="0F0F0F"/>
        </w:rPr>
        <w:t>kandidata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prijavljenih</w:t>
      </w:r>
      <w:r w:rsidRPr="00A45DCD">
        <w:rPr>
          <w:rFonts w:eastAsia="Arial" w:cstheme="minorHAnsi"/>
          <w:color w:val="0F0F0F"/>
          <w:spacing w:val="32"/>
        </w:rPr>
        <w:t xml:space="preserve">  </w:t>
      </w:r>
      <w:r w:rsidRPr="00A45DCD">
        <w:rPr>
          <w:rFonts w:eastAsia="Arial" w:cstheme="minorHAnsi"/>
          <w:color w:val="0F0F0F"/>
        </w:rPr>
        <w:t>na</w:t>
      </w:r>
      <w:r w:rsidRPr="00A45DCD">
        <w:rPr>
          <w:rFonts w:eastAsia="Arial" w:cstheme="minorHAnsi"/>
          <w:color w:val="0F0F0F"/>
          <w:spacing w:val="31"/>
        </w:rPr>
        <w:t xml:space="preserve">  </w:t>
      </w:r>
      <w:r w:rsidRPr="00A45DCD">
        <w:rPr>
          <w:rFonts w:eastAsia="Arial" w:cstheme="minorHAnsi"/>
          <w:color w:val="0F0F0F"/>
        </w:rPr>
        <w:t>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</w:rPr>
        <w:t>(u</w:t>
      </w:r>
      <w:r w:rsidRPr="00A45DCD">
        <w:rPr>
          <w:rFonts w:eastAsia="Arial" w:cstheme="minorHAnsi"/>
          <w:color w:val="0F0F0F"/>
          <w:spacing w:val="77"/>
          <w:w w:val="150"/>
        </w:rPr>
        <w:t xml:space="preserve"> </w:t>
      </w:r>
      <w:r w:rsidRPr="00A45DCD">
        <w:rPr>
          <w:rFonts w:eastAsia="Arial" w:cstheme="minorHAnsi"/>
          <w:color w:val="0F0F0F"/>
        </w:rPr>
        <w:t>nastavku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  <w:spacing w:val="-2"/>
        </w:rPr>
        <w:t>teksta</w:t>
      </w:r>
      <w:r w:rsidRPr="00A45DCD">
        <w:rPr>
          <w:rFonts w:eastAsia="Arial" w:cstheme="minorHAnsi"/>
          <w:color w:val="333331"/>
          <w:spacing w:val="-2"/>
        </w:rPr>
        <w:t>:</w:t>
      </w:r>
    </w:p>
    <w:p w14:paraId="698B2178" w14:textId="0D9E28FB" w:rsidR="00A45DCD" w:rsidRPr="00A45DCD" w:rsidRDefault="00A45DCD" w:rsidP="00A45DCD">
      <w:pPr>
        <w:widowControl w:val="0"/>
        <w:autoSpaceDE w:val="0"/>
        <w:autoSpaceDN w:val="0"/>
        <w:spacing w:before="77" w:after="0" w:line="324" w:lineRule="auto"/>
        <w:ind w:left="107" w:right="123" w:firstLine="2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 xml:space="preserve">Povjerenstvo) imenuje ravnateljica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</w:t>
      </w:r>
      <w:r w:rsidRPr="00A45DCD">
        <w:rPr>
          <w:rFonts w:eastAsia="Arial" w:cstheme="minorHAnsi"/>
          <w:color w:val="333331"/>
        </w:rPr>
        <w:t xml:space="preserve">. </w:t>
      </w:r>
      <w:r w:rsidRPr="00A45DCD">
        <w:rPr>
          <w:rFonts w:eastAsia="Arial" w:cstheme="minorHAnsi"/>
          <w:color w:val="0F0F0F"/>
        </w:rPr>
        <w:t>Povjerenstvo utvr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uje listu kandidata prijavljenih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koji ispunjavaju formalne uvjete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aja, 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ije su prijave pravodobne i potpune te kandidate s liste upu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uje na razgovor s Povjerenstvom. Kandidati su obvezni pristupiti provjeri kompetencija</w:t>
      </w:r>
      <w:r w:rsidRPr="00A45DCD">
        <w:rPr>
          <w:rFonts w:eastAsia="Arial" w:cstheme="minorHAnsi"/>
          <w:color w:val="0F0F0F"/>
          <w:spacing w:val="29"/>
        </w:rPr>
        <w:t xml:space="preserve"> </w:t>
      </w:r>
      <w:r w:rsidRPr="00A45DCD">
        <w:rPr>
          <w:rFonts w:eastAsia="Arial" w:cstheme="minorHAnsi"/>
          <w:color w:val="0F0F0F"/>
        </w:rPr>
        <w:t>putem razgovora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(intervjua).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Ako kandidat</w:t>
      </w:r>
      <w:r w:rsidRPr="00A45DCD">
        <w:rPr>
          <w:rFonts w:eastAsia="Arial" w:cstheme="minorHAnsi"/>
          <w:color w:val="0F0F0F"/>
          <w:spacing w:val="23"/>
        </w:rPr>
        <w:t xml:space="preserve"> </w:t>
      </w:r>
      <w:r w:rsidRPr="00A45DCD">
        <w:rPr>
          <w:rFonts w:eastAsia="Arial" w:cstheme="minorHAnsi"/>
          <w:color w:val="0F0F0F"/>
        </w:rPr>
        <w:t>ne pristupi razgovoru,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smatra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se da je povukao prijavu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aj. Poziv kandidata na razgovor (intervju) s Povjerenstvom te mjesto i vrijeme odr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avanja razgovora s Povjerenstvom objavit </w:t>
      </w:r>
      <w:r>
        <w:rPr>
          <w:rFonts w:eastAsia="Arial" w:cstheme="minorHAnsi"/>
          <w:color w:val="0F0F0F"/>
        </w:rPr>
        <w:t>će</w:t>
      </w:r>
      <w:r w:rsidRPr="00A45DCD">
        <w:rPr>
          <w:rFonts w:eastAsia="Arial" w:cstheme="minorHAnsi"/>
          <w:color w:val="0F0F0F"/>
        </w:rPr>
        <w:t xml:space="preserve"> se 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 u rubrici Potrebe za radnicima. 0 rezultatima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 kandidati 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biti obavije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teni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Pokupsko, u</w:t>
      </w:r>
      <w:r w:rsidRPr="00A45DCD">
        <w:rPr>
          <w:rFonts w:eastAsia="Arial" w:cstheme="minorHAnsi"/>
          <w:color w:val="0F0F0F"/>
          <w:spacing w:val="-3"/>
        </w:rPr>
        <w:t xml:space="preserve"> </w:t>
      </w:r>
      <w:r w:rsidRPr="00A45DCD">
        <w:rPr>
          <w:rFonts w:eastAsia="Arial" w:cstheme="minorHAnsi"/>
          <w:color w:val="0F0F0F"/>
        </w:rPr>
        <w:t>rubrici Potrebe za radnicima,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roku od</w:t>
      </w:r>
      <w:r w:rsidRPr="00A45DCD">
        <w:rPr>
          <w:rFonts w:eastAsia="Arial" w:cstheme="minorHAnsi"/>
          <w:color w:val="0F0F0F"/>
          <w:spacing w:val="-1"/>
        </w:rPr>
        <w:t xml:space="preserve"> </w:t>
      </w:r>
      <w:r w:rsidRPr="00A45DCD">
        <w:rPr>
          <w:rFonts w:eastAsia="Arial" w:cstheme="minorHAnsi"/>
          <w:color w:val="0F0F0F"/>
        </w:rPr>
        <w:t>5 dana od dana dono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enja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odluke o izboru kandidata</w:t>
      </w:r>
      <w:r w:rsidRPr="00A45DCD">
        <w:rPr>
          <w:rFonts w:eastAsia="Arial" w:cstheme="minorHAnsi"/>
          <w:color w:val="333331"/>
        </w:rPr>
        <w:t>.</w:t>
      </w:r>
    </w:p>
    <w:p w14:paraId="198FE325" w14:textId="4E5BC88F" w:rsidR="00A45DCD" w:rsidRPr="00A45DCD" w:rsidRDefault="00A45DCD" w:rsidP="00A45DCD">
      <w:pPr>
        <w:widowControl w:val="0"/>
        <w:autoSpaceDE w:val="0"/>
        <w:autoSpaceDN w:val="0"/>
        <w:spacing w:after="0" w:line="314" w:lineRule="auto"/>
        <w:ind w:left="112" w:right="120" w:firstLine="709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Podno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enjem prijave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kandidat daje iz</w:t>
      </w:r>
      <w:r>
        <w:rPr>
          <w:rFonts w:eastAsia="Arial" w:cstheme="minorHAnsi"/>
          <w:color w:val="0F0F0F"/>
        </w:rPr>
        <w:t>rič</w:t>
      </w:r>
      <w:r w:rsidRPr="00A45DCD">
        <w:rPr>
          <w:rFonts w:eastAsia="Arial" w:cstheme="minorHAnsi"/>
          <w:color w:val="0F0F0F"/>
        </w:rPr>
        <w:t xml:space="preserve">itu privolu Osnovnoj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koli Pokupsko da mo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>e prikupljati i obra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ivati osobne podatke kandidata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ajne dokumentacije 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svrhu provedbe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ajnog postupka sukladno odredbama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(EU) 2016/679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osobnih podataka i Zakona o provedbi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podataka (Narodne novine br. 42/18).</w:t>
      </w:r>
    </w:p>
    <w:p w14:paraId="4009C128" w14:textId="77777777" w:rsidR="00A45DCD" w:rsidRPr="00A45DCD" w:rsidRDefault="00A45DCD" w:rsidP="00A45DCD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</w:rPr>
      </w:pPr>
    </w:p>
    <w:p w14:paraId="5143F6A5" w14:textId="016B5F9E" w:rsidR="00A45DCD" w:rsidRPr="00A45DCD" w:rsidRDefault="00A45DCD" w:rsidP="00A45DCD">
      <w:pPr>
        <w:widowControl w:val="0"/>
        <w:autoSpaceDE w:val="0"/>
        <w:autoSpaceDN w:val="0"/>
        <w:spacing w:after="0" w:line="321" w:lineRule="auto"/>
        <w:ind w:left="113" w:right="123" w:firstLine="712"/>
        <w:jc w:val="both"/>
        <w:rPr>
          <w:rFonts w:eastAsia="Arial" w:cstheme="minorHAnsi"/>
          <w:b/>
        </w:rPr>
      </w:pPr>
      <w:r w:rsidRPr="00A45DCD">
        <w:rPr>
          <w:rFonts w:eastAsia="Arial" w:cstheme="minorHAnsi"/>
          <w:color w:val="0F0F0F"/>
          <w:w w:val="105"/>
        </w:rPr>
        <w:t>Prijavu s potrebnom dokumentacijom i naznakom ,,Za natje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aj -</w:t>
      </w:r>
      <w:r w:rsidRPr="00A45DCD">
        <w:rPr>
          <w:rFonts w:eastAsia="Arial" w:cstheme="minorHAnsi"/>
          <w:color w:val="0F0F0F"/>
          <w:spacing w:val="40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u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itelj/</w:t>
      </w:r>
      <w:proofErr w:type="spellStart"/>
      <w:r w:rsidRPr="00A45DCD">
        <w:rPr>
          <w:rFonts w:eastAsia="Arial" w:cstheme="minorHAnsi"/>
          <w:color w:val="0F0F0F"/>
          <w:w w:val="105"/>
        </w:rPr>
        <w:t>ica</w:t>
      </w:r>
      <w:proofErr w:type="spellEnd"/>
      <w:r w:rsidRPr="00A45DCD">
        <w:rPr>
          <w:rFonts w:eastAsia="Arial" w:cstheme="minorHAnsi"/>
          <w:color w:val="0F0F0F"/>
          <w:w w:val="105"/>
        </w:rPr>
        <w:t xml:space="preserve"> </w:t>
      </w:r>
      <w:r w:rsidR="00E119B8">
        <w:rPr>
          <w:rFonts w:eastAsia="Arial" w:cstheme="minorHAnsi"/>
          <w:color w:val="0F0F0F"/>
          <w:w w:val="105"/>
        </w:rPr>
        <w:t>geografije</w:t>
      </w:r>
      <w:r w:rsidRPr="00A45DCD">
        <w:rPr>
          <w:rFonts w:eastAsia="Arial" w:cstheme="minorHAnsi"/>
          <w:color w:val="0F0F0F"/>
          <w:w w:val="105"/>
        </w:rPr>
        <w:t>" slati na adresu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i</w:t>
      </w:r>
      <w:r w:rsidRPr="00A45DCD">
        <w:rPr>
          <w:rFonts w:eastAsia="Arial" w:cstheme="minorHAnsi"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dostaviti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neposredno:</w:t>
      </w:r>
      <w:r w:rsidRPr="00A45DCD">
        <w:rPr>
          <w:rFonts w:eastAsia="Arial" w:cstheme="minorHAnsi"/>
          <w:color w:val="0F0F0F"/>
          <w:spacing w:val="-8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 xml:space="preserve">Osnovna </w:t>
      </w:r>
      <w:r>
        <w:rPr>
          <w:rFonts w:eastAsia="Arial" w:cstheme="minorHAnsi"/>
          <w:b/>
          <w:color w:val="0F0F0F"/>
          <w:w w:val="105"/>
        </w:rPr>
        <w:t>š</w:t>
      </w:r>
      <w:r w:rsidRPr="00A45DCD">
        <w:rPr>
          <w:rFonts w:eastAsia="Arial" w:cstheme="minorHAnsi"/>
          <w:b/>
          <w:color w:val="0F0F0F"/>
          <w:w w:val="105"/>
        </w:rPr>
        <w:t>kola</w:t>
      </w:r>
      <w:r w:rsidRPr="00A45DCD">
        <w:rPr>
          <w:rFonts w:eastAsia="Arial" w:cstheme="minorHAnsi"/>
          <w:b/>
          <w:color w:val="0F0F0F"/>
          <w:spacing w:val="-1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Pokupsko, Dr. Franje</w:t>
      </w:r>
      <w:r w:rsidRPr="00A45DCD">
        <w:rPr>
          <w:rFonts w:eastAsia="Arial" w:cstheme="minorHAnsi"/>
          <w:b/>
          <w:color w:val="0F0F0F"/>
          <w:spacing w:val="-6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Tu</w:t>
      </w:r>
      <w:r>
        <w:rPr>
          <w:rFonts w:eastAsia="Arial" w:cstheme="minorHAnsi"/>
          <w:b/>
          <w:color w:val="0F0F0F"/>
          <w:w w:val="105"/>
        </w:rPr>
        <w:t>đ</w:t>
      </w:r>
      <w:r w:rsidRPr="00A45DCD">
        <w:rPr>
          <w:rFonts w:eastAsia="Arial" w:cstheme="minorHAnsi"/>
          <w:b/>
          <w:color w:val="0F0F0F"/>
          <w:w w:val="105"/>
        </w:rPr>
        <w:t>mana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49,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10</w:t>
      </w:r>
      <w:r w:rsidRPr="00A45DCD">
        <w:rPr>
          <w:rFonts w:eastAsia="Arial" w:cstheme="minorHAnsi"/>
          <w:b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414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Pokupsko.</w:t>
      </w:r>
    </w:p>
    <w:p w14:paraId="3759ECFC" w14:textId="4EB49E4B" w:rsidR="00A45DCD" w:rsidRPr="00A45DCD" w:rsidRDefault="00C92EFF" w:rsidP="00A45DCD">
      <w:pPr>
        <w:widowControl w:val="0"/>
        <w:autoSpaceDE w:val="0"/>
        <w:autoSpaceDN w:val="0"/>
        <w:spacing w:before="193" w:after="0" w:line="240" w:lineRule="auto"/>
        <w:ind w:left="114"/>
        <w:jc w:val="both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00E3F699" wp14:editId="3F76D7A2">
            <wp:simplePos x="0" y="0"/>
            <wp:positionH relativeFrom="column">
              <wp:posOffset>8858747</wp:posOffset>
            </wp:positionH>
            <wp:positionV relativeFrom="paragraph">
              <wp:posOffset>127276</wp:posOffset>
            </wp:positionV>
            <wp:extent cx="1743710" cy="1109345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CD" w:rsidRPr="00A45DCD">
        <w:rPr>
          <w:rFonts w:eastAsia="Arial" w:cstheme="minorHAnsi"/>
          <w:color w:val="0F0F0F"/>
        </w:rPr>
        <w:t>R</w:t>
      </w:r>
      <w:r w:rsidR="00A45DCD">
        <w:rPr>
          <w:rFonts w:eastAsia="Arial" w:cstheme="minorHAnsi"/>
          <w:color w:val="0F0F0F"/>
        </w:rPr>
        <w:t>o</w:t>
      </w:r>
      <w:r w:rsidR="00A45DCD" w:rsidRPr="00A45DCD">
        <w:rPr>
          <w:rFonts w:eastAsia="Arial" w:cstheme="minorHAnsi"/>
          <w:color w:val="0F0F0F"/>
        </w:rPr>
        <w:t>k</w:t>
      </w:r>
      <w:r w:rsidR="00A45DCD" w:rsidRPr="00A45DCD">
        <w:rPr>
          <w:rFonts w:eastAsia="Arial" w:cstheme="minorHAnsi"/>
          <w:color w:val="0F0F0F"/>
          <w:spacing w:val="16"/>
        </w:rPr>
        <w:t xml:space="preserve"> </w:t>
      </w:r>
      <w:r w:rsidR="00A45DCD" w:rsidRPr="00A45DCD">
        <w:rPr>
          <w:rFonts w:eastAsia="Arial" w:cstheme="minorHAnsi"/>
          <w:color w:val="0F0F0F"/>
        </w:rPr>
        <w:t>za</w:t>
      </w:r>
      <w:r w:rsidR="00A45DCD" w:rsidRPr="00A45DCD">
        <w:rPr>
          <w:rFonts w:eastAsia="Arial" w:cstheme="minorHAnsi"/>
          <w:color w:val="0F0F0F"/>
          <w:spacing w:val="7"/>
        </w:rPr>
        <w:t xml:space="preserve"> </w:t>
      </w:r>
      <w:r w:rsidR="00A45DCD" w:rsidRPr="00A45DCD">
        <w:rPr>
          <w:rFonts w:eastAsia="Arial" w:cstheme="minorHAnsi"/>
          <w:color w:val="0F0F0F"/>
        </w:rPr>
        <w:t>podno</w:t>
      </w:r>
      <w:r w:rsidR="00A45DCD">
        <w:rPr>
          <w:rFonts w:eastAsia="Arial" w:cstheme="minorHAnsi"/>
          <w:color w:val="0F0F0F"/>
        </w:rPr>
        <w:t>š</w:t>
      </w:r>
      <w:r w:rsidR="00A45DCD" w:rsidRPr="00A45DCD">
        <w:rPr>
          <w:rFonts w:eastAsia="Arial" w:cstheme="minorHAnsi"/>
          <w:color w:val="0F0F0F"/>
        </w:rPr>
        <w:t>enje</w:t>
      </w:r>
      <w:r w:rsidR="00A45DCD" w:rsidRPr="00A45DCD">
        <w:rPr>
          <w:rFonts w:eastAsia="Arial" w:cstheme="minorHAnsi"/>
          <w:color w:val="0F0F0F"/>
          <w:spacing w:val="23"/>
        </w:rPr>
        <w:t xml:space="preserve"> </w:t>
      </w:r>
      <w:r w:rsidR="00A45DCD" w:rsidRPr="00A45DCD">
        <w:rPr>
          <w:rFonts w:eastAsia="Arial" w:cstheme="minorHAnsi"/>
          <w:color w:val="0F0F0F"/>
        </w:rPr>
        <w:t>prijave</w:t>
      </w:r>
      <w:r w:rsidR="00A45DCD" w:rsidRPr="00A45DCD">
        <w:rPr>
          <w:rFonts w:eastAsia="Arial" w:cstheme="minorHAnsi"/>
          <w:color w:val="0F0F0F"/>
          <w:spacing w:val="8"/>
        </w:rPr>
        <w:t xml:space="preserve"> </w:t>
      </w:r>
      <w:r w:rsidR="00A45DCD" w:rsidRPr="00A45DCD">
        <w:rPr>
          <w:rFonts w:eastAsia="Arial" w:cstheme="minorHAnsi"/>
          <w:color w:val="0F0F0F"/>
        </w:rPr>
        <w:t>na</w:t>
      </w:r>
      <w:r w:rsidR="00A45DCD" w:rsidRPr="00A45DCD">
        <w:rPr>
          <w:rFonts w:eastAsia="Arial" w:cstheme="minorHAnsi"/>
          <w:color w:val="0F0F0F"/>
          <w:spacing w:val="5"/>
        </w:rPr>
        <w:t xml:space="preserve"> </w:t>
      </w:r>
      <w:r w:rsidR="00A45DCD" w:rsidRPr="00A45DCD">
        <w:rPr>
          <w:rFonts w:eastAsia="Arial" w:cstheme="minorHAnsi"/>
          <w:color w:val="0F0F0F"/>
        </w:rPr>
        <w:t>natje</w:t>
      </w:r>
      <w:r w:rsidR="00A45DCD">
        <w:rPr>
          <w:rFonts w:eastAsia="Arial" w:cstheme="minorHAnsi"/>
          <w:color w:val="0F0F0F"/>
        </w:rPr>
        <w:t>č</w:t>
      </w:r>
      <w:r w:rsidR="00A45DCD" w:rsidRPr="00A45DCD">
        <w:rPr>
          <w:rFonts w:eastAsia="Arial" w:cstheme="minorHAnsi"/>
          <w:color w:val="0F0F0F"/>
        </w:rPr>
        <w:t>aj</w:t>
      </w:r>
      <w:r w:rsidR="00A45DCD" w:rsidRPr="00A45DCD">
        <w:rPr>
          <w:rFonts w:eastAsia="Arial" w:cstheme="minorHAnsi"/>
          <w:color w:val="0F0F0F"/>
          <w:spacing w:val="10"/>
        </w:rPr>
        <w:t xml:space="preserve"> </w:t>
      </w:r>
      <w:r w:rsidR="00A45DCD" w:rsidRPr="00A45DCD">
        <w:rPr>
          <w:rFonts w:eastAsia="Arial" w:cstheme="minorHAnsi"/>
          <w:color w:val="0F0F0F"/>
        </w:rPr>
        <w:t>je</w:t>
      </w:r>
      <w:r w:rsidR="00A45DCD" w:rsidRPr="00A45DCD">
        <w:rPr>
          <w:rFonts w:eastAsia="Arial" w:cstheme="minorHAnsi"/>
          <w:color w:val="0F0F0F"/>
          <w:spacing w:val="2"/>
        </w:rPr>
        <w:t xml:space="preserve"> </w:t>
      </w:r>
      <w:r w:rsidR="00A45DCD" w:rsidRPr="00A45DCD">
        <w:rPr>
          <w:rFonts w:eastAsia="Arial" w:cstheme="minorHAnsi"/>
          <w:color w:val="0F0F0F"/>
        </w:rPr>
        <w:t>od</w:t>
      </w:r>
      <w:r w:rsidR="00A45DCD" w:rsidRPr="00A45DCD">
        <w:rPr>
          <w:rFonts w:eastAsia="Arial" w:cstheme="minorHAnsi"/>
          <w:color w:val="0F0F0F"/>
          <w:spacing w:val="-10"/>
        </w:rPr>
        <w:t xml:space="preserve"> </w:t>
      </w:r>
      <w:r w:rsidR="00DA097F">
        <w:rPr>
          <w:rFonts w:eastAsia="Arial" w:cstheme="minorHAnsi"/>
          <w:color w:val="0F0F0F"/>
          <w:spacing w:val="-10"/>
        </w:rPr>
        <w:t>06</w:t>
      </w:r>
      <w:r w:rsidR="00A45DCD"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DA097F">
        <w:rPr>
          <w:rFonts w:eastAsia="Arial" w:cstheme="minorHAnsi"/>
          <w:color w:val="0F0F0F"/>
        </w:rPr>
        <w:t>9</w:t>
      </w:r>
      <w:r w:rsidR="00A45DCD" w:rsidRPr="00A45DCD">
        <w:rPr>
          <w:rFonts w:eastAsia="Arial" w:cstheme="minorHAnsi"/>
          <w:color w:val="0F0F0F"/>
        </w:rPr>
        <w:t>.202</w:t>
      </w:r>
      <w:r w:rsidR="00295D2E">
        <w:rPr>
          <w:rFonts w:eastAsia="Arial" w:cstheme="minorHAnsi"/>
          <w:color w:val="0F0F0F"/>
        </w:rPr>
        <w:t>4</w:t>
      </w:r>
      <w:r w:rsidR="00A45DCD" w:rsidRPr="00A45DCD">
        <w:rPr>
          <w:rFonts w:eastAsia="Arial" w:cstheme="minorHAnsi"/>
          <w:color w:val="0F0F0F"/>
        </w:rPr>
        <w:t>.</w:t>
      </w:r>
      <w:r w:rsidR="00A45DCD" w:rsidRPr="00A45DCD">
        <w:rPr>
          <w:rFonts w:eastAsia="Arial" w:cstheme="minorHAnsi"/>
          <w:color w:val="0F0F0F"/>
          <w:spacing w:val="14"/>
        </w:rPr>
        <w:t xml:space="preserve"> </w:t>
      </w:r>
      <w:r w:rsidR="00A45DCD" w:rsidRPr="00A45DCD">
        <w:rPr>
          <w:rFonts w:eastAsia="Arial" w:cstheme="minorHAnsi"/>
          <w:color w:val="0F0F0F"/>
        </w:rPr>
        <w:t>do</w:t>
      </w:r>
      <w:r w:rsidR="00295D2E">
        <w:rPr>
          <w:rFonts w:eastAsia="Arial" w:cstheme="minorHAnsi"/>
          <w:color w:val="0F0F0F"/>
        </w:rPr>
        <w:t xml:space="preserve"> </w:t>
      </w:r>
      <w:r w:rsidR="00DA097F">
        <w:rPr>
          <w:rFonts w:eastAsia="Arial" w:cstheme="minorHAnsi"/>
          <w:color w:val="0F0F0F"/>
        </w:rPr>
        <w:t>13</w:t>
      </w:r>
      <w:r w:rsidR="00A45DCD"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5E34C1">
        <w:rPr>
          <w:rFonts w:eastAsia="Arial" w:cstheme="minorHAnsi"/>
          <w:color w:val="0F0F0F"/>
        </w:rPr>
        <w:t>9</w:t>
      </w:r>
      <w:r w:rsidR="00A45DCD" w:rsidRPr="00A45DCD">
        <w:rPr>
          <w:rFonts w:eastAsia="Arial" w:cstheme="minorHAnsi"/>
          <w:color w:val="0F0F0F"/>
        </w:rPr>
        <w:t>.202</w:t>
      </w:r>
      <w:r w:rsidR="00295D2E">
        <w:rPr>
          <w:rFonts w:eastAsia="Arial" w:cstheme="minorHAnsi"/>
          <w:color w:val="0F0F0F"/>
        </w:rPr>
        <w:t>4</w:t>
      </w:r>
      <w:r w:rsidR="00A45DCD" w:rsidRPr="00A45DCD">
        <w:rPr>
          <w:rFonts w:eastAsia="Arial" w:cstheme="minorHAnsi"/>
          <w:color w:val="0F0F0F"/>
        </w:rPr>
        <w:t>.</w:t>
      </w:r>
      <w:r w:rsidR="00A45DCD" w:rsidRPr="00A45DCD">
        <w:rPr>
          <w:rFonts w:eastAsia="Arial" w:cstheme="minorHAnsi"/>
          <w:color w:val="0F0F0F"/>
          <w:spacing w:val="14"/>
        </w:rPr>
        <w:t xml:space="preserve"> </w:t>
      </w:r>
      <w:r w:rsidR="00A45DCD" w:rsidRPr="00A45DCD">
        <w:rPr>
          <w:rFonts w:eastAsia="Arial" w:cstheme="minorHAnsi"/>
          <w:color w:val="0F0F0F"/>
          <w:spacing w:val="-2"/>
        </w:rPr>
        <w:t>godine</w:t>
      </w:r>
      <w:r w:rsidR="00A45DCD" w:rsidRPr="00A45DCD">
        <w:rPr>
          <w:rFonts w:eastAsia="Arial" w:cstheme="minorHAnsi"/>
          <w:color w:val="333331"/>
          <w:spacing w:val="-2"/>
        </w:rPr>
        <w:t>.</w:t>
      </w:r>
    </w:p>
    <w:p w14:paraId="0FE55F9C" w14:textId="2F7D3D46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D9191E6" w14:textId="33485A2E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04972789" w14:textId="5F8F4A00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35D4535D" w14:textId="4B25D33F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50EB2025" w14:textId="79B867DB" w:rsidR="00A45DCD" w:rsidRDefault="00746251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bookmarkStart w:id="0" w:name="_GoBack"/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AE840E" wp14:editId="23425614">
            <wp:simplePos x="0" y="0"/>
            <wp:positionH relativeFrom="column">
              <wp:posOffset>3206501</wp:posOffset>
            </wp:positionH>
            <wp:positionV relativeFrom="paragraph">
              <wp:posOffset>20265</wp:posOffset>
            </wp:positionV>
            <wp:extent cx="1743710" cy="110934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  <w:t xml:space="preserve">    Ravnateljica:</w:t>
      </w:r>
    </w:p>
    <w:p w14:paraId="78A9E548" w14:textId="21274800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75BDC4BF" w14:textId="2D394936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567925FB" w14:textId="161EA741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C47EB28" w14:textId="33D9C46F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____________________</w:t>
      </w:r>
    </w:p>
    <w:p w14:paraId="0BD357CD" w14:textId="034B562D" w:rsidR="00C92EFF" w:rsidRPr="00A45DCD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Štefica </w:t>
      </w:r>
      <w:proofErr w:type="spellStart"/>
      <w:r>
        <w:rPr>
          <w:rFonts w:eastAsia="Arial" w:cstheme="minorHAnsi"/>
        </w:rPr>
        <w:t>Facko</w:t>
      </w:r>
      <w:proofErr w:type="spellEnd"/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Vrban</w:t>
      </w:r>
      <w:proofErr w:type="spellEnd"/>
    </w:p>
    <w:p w14:paraId="3CC64ED7" w14:textId="19980F33" w:rsidR="00027E3B" w:rsidRPr="00A45DCD" w:rsidRDefault="00027E3B">
      <w:pPr>
        <w:rPr>
          <w:rFonts w:cstheme="minorHAnsi"/>
        </w:rPr>
      </w:pPr>
    </w:p>
    <w:sectPr w:rsidR="00027E3B" w:rsidRPr="00A4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4EDC" w14:textId="77777777" w:rsidR="002E487C" w:rsidRDefault="002E487C" w:rsidP="00A53D65">
      <w:pPr>
        <w:spacing w:after="0" w:line="240" w:lineRule="auto"/>
      </w:pPr>
      <w:r>
        <w:separator/>
      </w:r>
    </w:p>
  </w:endnote>
  <w:endnote w:type="continuationSeparator" w:id="0">
    <w:p w14:paraId="3CC64EDD" w14:textId="77777777" w:rsidR="002E487C" w:rsidRDefault="002E487C" w:rsidP="00A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4EDA" w14:textId="77777777" w:rsidR="002E487C" w:rsidRDefault="002E487C" w:rsidP="00A53D65">
      <w:pPr>
        <w:spacing w:after="0" w:line="240" w:lineRule="auto"/>
      </w:pPr>
      <w:r>
        <w:separator/>
      </w:r>
    </w:p>
  </w:footnote>
  <w:footnote w:type="continuationSeparator" w:id="0">
    <w:p w14:paraId="3CC64EDB" w14:textId="77777777" w:rsidR="002E487C" w:rsidRDefault="002E487C" w:rsidP="00A5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4DB5"/>
    <w:multiLevelType w:val="hybridMultilevel"/>
    <w:tmpl w:val="992003BE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9D35BBB"/>
    <w:multiLevelType w:val="hybridMultilevel"/>
    <w:tmpl w:val="B0869544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ED61B72"/>
    <w:multiLevelType w:val="hybridMultilevel"/>
    <w:tmpl w:val="3C8A0DD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434DAB"/>
    <w:multiLevelType w:val="hybridMultilevel"/>
    <w:tmpl w:val="42227338"/>
    <w:lvl w:ilvl="0" w:tplc="0F5C82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72B05"/>
    <w:multiLevelType w:val="hybridMultilevel"/>
    <w:tmpl w:val="2EB8B3CE"/>
    <w:lvl w:ilvl="0" w:tplc="47B67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4D39"/>
    <w:multiLevelType w:val="hybridMultilevel"/>
    <w:tmpl w:val="FD461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2FB9"/>
    <w:multiLevelType w:val="hybridMultilevel"/>
    <w:tmpl w:val="06FC5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5"/>
    <w:rsid w:val="00027E3B"/>
    <w:rsid w:val="000562A6"/>
    <w:rsid w:val="00085BFC"/>
    <w:rsid w:val="000E0A11"/>
    <w:rsid w:val="00102841"/>
    <w:rsid w:val="001559B7"/>
    <w:rsid w:val="001E1BB7"/>
    <w:rsid w:val="002016C0"/>
    <w:rsid w:val="00266700"/>
    <w:rsid w:val="00270D1D"/>
    <w:rsid w:val="00275396"/>
    <w:rsid w:val="00290EBC"/>
    <w:rsid w:val="00295D2E"/>
    <w:rsid w:val="002A4FDB"/>
    <w:rsid w:val="002D06CF"/>
    <w:rsid w:val="002E487C"/>
    <w:rsid w:val="003032C5"/>
    <w:rsid w:val="00331690"/>
    <w:rsid w:val="003B2A4F"/>
    <w:rsid w:val="003F6001"/>
    <w:rsid w:val="00505224"/>
    <w:rsid w:val="00524AAB"/>
    <w:rsid w:val="005830A5"/>
    <w:rsid w:val="00595A9C"/>
    <w:rsid w:val="005D30C3"/>
    <w:rsid w:val="005E34C1"/>
    <w:rsid w:val="006A31F1"/>
    <w:rsid w:val="00723876"/>
    <w:rsid w:val="00746251"/>
    <w:rsid w:val="00750325"/>
    <w:rsid w:val="00753135"/>
    <w:rsid w:val="008F43D5"/>
    <w:rsid w:val="00913498"/>
    <w:rsid w:val="009A3876"/>
    <w:rsid w:val="009F11A7"/>
    <w:rsid w:val="00A45DCD"/>
    <w:rsid w:val="00A53D65"/>
    <w:rsid w:val="00A65894"/>
    <w:rsid w:val="00A866AA"/>
    <w:rsid w:val="00BB6B29"/>
    <w:rsid w:val="00C03E2D"/>
    <w:rsid w:val="00C27852"/>
    <w:rsid w:val="00C310A3"/>
    <w:rsid w:val="00C92EFF"/>
    <w:rsid w:val="00CE617A"/>
    <w:rsid w:val="00DA097F"/>
    <w:rsid w:val="00E119B8"/>
    <w:rsid w:val="00EC4CB7"/>
    <w:rsid w:val="00EE4F3A"/>
    <w:rsid w:val="00F239B1"/>
    <w:rsid w:val="00F3176E"/>
    <w:rsid w:val="00F4100A"/>
    <w:rsid w:val="00F770D4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4EA0"/>
  <w15:docId w15:val="{F62A2DC7-C4C5-474E-9B8A-1FA2462A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D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D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3D6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D65"/>
  </w:style>
  <w:style w:type="paragraph" w:styleId="Podnoje">
    <w:name w:val="footer"/>
    <w:basedOn w:val="Normal"/>
    <w:link w:val="Podno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D65"/>
  </w:style>
  <w:style w:type="paragraph" w:styleId="Tekstbalonia">
    <w:name w:val="Balloon Text"/>
    <w:basedOn w:val="Normal"/>
    <w:link w:val="TekstbaloniaChar"/>
    <w:uiPriority w:val="99"/>
    <w:semiHidden/>
    <w:unhideWhenUsed/>
    <w:rsid w:val="00A5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0a92c-5d0b-4891-90bd-b4348affa7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5CC417B27F47BF73346C85D98AF2" ma:contentTypeVersion="15" ma:contentTypeDescription="Create a new document." ma:contentTypeScope="" ma:versionID="2be9a88a1f724c7b33fe9ddb8c28f120">
  <xsd:schema xmlns:xsd="http://www.w3.org/2001/XMLSchema" xmlns:xs="http://www.w3.org/2001/XMLSchema" xmlns:p="http://schemas.microsoft.com/office/2006/metadata/properties" xmlns:ns3="9ae0a92c-5d0b-4891-90bd-b4348affa759" targetNamespace="http://schemas.microsoft.com/office/2006/metadata/properties" ma:root="true" ma:fieldsID="a9a0c30911ffef245aedc3bb4a442cb7" ns3:_="">
    <xsd:import namespace="9ae0a92c-5d0b-4891-90bd-b4348affa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a92c-5d0b-4891-90bd-b4348affa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F9AA-6D33-4965-B7EE-B5AA2B7B741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ae0a92c-5d0b-4891-90bd-b4348affa75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668DDE-F835-488C-8DF8-E1CC7407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0a92c-5d0b-4891-90bd-b4348affa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64268-4AB4-4778-A971-08ED410FC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5FAEE-A4AE-4CE4-892D-2FBE58BE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Maja Rizvan Skender</cp:lastModifiedBy>
  <cp:revision>3</cp:revision>
  <cp:lastPrinted>2024-08-30T07:15:00Z</cp:lastPrinted>
  <dcterms:created xsi:type="dcterms:W3CDTF">2024-09-06T06:31:00Z</dcterms:created>
  <dcterms:modified xsi:type="dcterms:W3CDTF">2024-09-06T07:45:00Z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0x01010097285CC417B27F47BF73346C85D98AF2</vt:lpwstr>
  </property>
</Properties>
</file>